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Сельскохозяйственные здания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Монтаж промышленных зданий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Монтаж сферических газгольдеров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Монтаж цилиндрических резервуаров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Способы крепления колонн к фундаментам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подъема колонны гусеничным краном способом скольжения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 xml:space="preserve">Cxeма подъема колонны гусеничным краном на весу   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 xml:space="preserve">Различные способы строповки стальных колонн  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Разновидности стропов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Усиление ферм при монтаже (схемы)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выгрузки и предварительной раскладки колонн в зданиях пролетом 18, 24 и 30 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установки колонн в зданиях про</w:t>
      </w:r>
      <w:r w:rsidRPr="0080446B">
        <w:rPr>
          <w:rFonts w:ascii="Times New Roman" w:hAnsi="Times New Roman" w:cs="Times New Roman"/>
          <w:bCs/>
          <w:sz w:val="28"/>
          <w:szCs w:val="28"/>
        </w:rPr>
        <w:softHyphen/>
        <w:t>летом 18, 24 и 30 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Схемы движения крана при установке колонн в пролетах 12, 18, 24 и 30 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выгрузки и раскладки подкрановых балок пролетом 6 и 12 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установки подкрановых балок пролетом 6 и 12 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движения крана при установке подкрановых балок с шагом колонн 6 и 12 метров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6 м продольным методом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9 м продольным методом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12 м продольным методом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18 м, с шагом колон и ферм 6 м продольным методом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 xml:space="preserve"> Схема выгрузки, раскладки элементов и монтажа покрытия пролетом 18 м, с шагом колон 12 м, ферм 6 м продольным методом  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BA5745" w:rsidRPr="0080446B" w:rsidRDefault="00BA5745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18 м, с шагом колон и ферм и 12 м продольным методом 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Классификация зданий и сооружений, требования к ним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Полносборные жилые и общественные здания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Производственные здания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Здания и сооружения с большепролетными покрытиями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Сооружения транспорта, связи, электропередачи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Канаты и грузозахватные устройства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Pr="0080446B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 xml:space="preserve">Такелажное и монтажное </w:t>
      </w:r>
      <w:r w:rsidRPr="0080446B">
        <w:rPr>
          <w:rFonts w:ascii="Times New Roman" w:hAnsi="Times New Roman" w:cs="Times New Roman"/>
          <w:bCs/>
          <w:iCs/>
          <w:sz w:val="28"/>
          <w:szCs w:val="28"/>
        </w:rPr>
        <w:t>оборудование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6B554A" w:rsidRDefault="006B554A" w:rsidP="0080446B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0446B">
        <w:rPr>
          <w:rFonts w:ascii="Times New Roman" w:hAnsi="Times New Roman" w:cs="Times New Roman"/>
          <w:bCs/>
          <w:sz w:val="28"/>
          <w:szCs w:val="28"/>
        </w:rPr>
        <w:t>Приспособления для закрепления и выверки конструкций</w:t>
      </w:r>
    </w:p>
    <w:p w:rsid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#</w:t>
      </w:r>
    </w:p>
    <w:p w:rsidR="0080446B" w:rsidRPr="0080446B" w:rsidRDefault="0080446B" w:rsidP="008044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B554A" w:rsidRPr="006B554A" w:rsidRDefault="006B554A" w:rsidP="0080446B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57071" w:rsidRDefault="00F57071" w:rsidP="0080446B">
      <w:pPr>
        <w:spacing w:after="0" w:line="240" w:lineRule="auto"/>
      </w:pPr>
    </w:p>
    <w:sectPr w:rsidR="00F5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81074"/>
    <w:multiLevelType w:val="hybridMultilevel"/>
    <w:tmpl w:val="E7A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903"/>
    <w:rsid w:val="00057903"/>
    <w:rsid w:val="006B554A"/>
    <w:rsid w:val="0080446B"/>
    <w:rsid w:val="00BA5745"/>
    <w:rsid w:val="00F5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C33AA"/>
  <w15:chartTrackingRefBased/>
  <w15:docId w15:val="{E4039A2C-89A8-45F8-8185-6045C801A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5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7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4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268</Words>
  <Characters>1528</Characters>
  <Application>Microsoft Office Word</Application>
  <DocSecurity>0</DocSecurity>
  <Lines>12</Lines>
  <Paragraphs>3</Paragraphs>
  <ScaleCrop>false</ScaleCrop>
  <Company>diakov.net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2022-05-03T12:36:00Z</dcterms:created>
  <dcterms:modified xsi:type="dcterms:W3CDTF">2022-05-06T04:00:00Z</dcterms:modified>
</cp:coreProperties>
</file>